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A6" w:rsidRPr="00F9632C" w:rsidRDefault="00481FA6" w:rsidP="00481FA6">
      <w:pPr>
        <w:adjustRightInd w:val="0"/>
        <w:spacing w:line="240" w:lineRule="atLeast"/>
        <w:ind w:rightChars="-245" w:right="-588"/>
        <w:jc w:val="center"/>
        <w:textAlignment w:val="baseline"/>
        <w:rPr>
          <w:rFonts w:ascii="新細明體" w:eastAsia="新細明體" w:hAnsi="新細明體" w:cs="Times New Roman"/>
          <w:b/>
          <w:bCs/>
          <w:kern w:val="0"/>
          <w:sz w:val="32"/>
          <w:szCs w:val="20"/>
        </w:rPr>
      </w:pPr>
      <w:bookmarkStart w:id="0" w:name="OLE_LINK1"/>
      <w:bookmarkStart w:id="1" w:name="OLE_LINK2"/>
      <w:r w:rsidRPr="00F9632C">
        <w:rPr>
          <w:rFonts w:ascii="新細明體" w:eastAsia="新細明體" w:hAnsi="新細明體" w:cs="Times New Roman" w:hint="eastAsia"/>
          <w:b/>
          <w:bCs/>
          <w:color w:val="800000"/>
          <w:kern w:val="0"/>
          <w:sz w:val="16"/>
          <w:szCs w:val="20"/>
        </w:rPr>
        <w:t xml:space="preserve">(表221) </w:t>
      </w:r>
      <w:r w:rsidRPr="00F9632C">
        <w:rPr>
          <w:rFonts w:ascii="新細明體" w:eastAsia="新細明體" w:hAnsi="新細明體" w:cs="Times New Roman" w:hint="eastAsia"/>
          <w:b/>
          <w:bCs/>
          <w:kern w:val="0"/>
          <w:sz w:val="16"/>
          <w:szCs w:val="20"/>
        </w:rPr>
        <w:t xml:space="preserve"> </w:t>
      </w:r>
      <w:r w:rsidRPr="00F9632C">
        <w:rPr>
          <w:rFonts w:ascii="新細明體" w:eastAsia="新細明體" w:hAnsi="新細明體" w:cs="Times New Roman" w:hint="eastAsia"/>
          <w:b/>
          <w:bCs/>
          <w:color w:val="800000"/>
          <w:kern w:val="0"/>
          <w:sz w:val="28"/>
          <w:szCs w:val="20"/>
        </w:rPr>
        <w:t>臺大</w:t>
      </w:r>
      <w:proofErr w:type="gramStart"/>
      <w:r w:rsidRPr="00F9632C">
        <w:rPr>
          <w:rFonts w:ascii="新細明體" w:eastAsia="新細明體" w:hAnsi="新細明體" w:cs="Times New Roman" w:hint="eastAsia"/>
          <w:b/>
          <w:bCs/>
          <w:color w:val="800000"/>
          <w:kern w:val="0"/>
          <w:sz w:val="28"/>
          <w:szCs w:val="20"/>
        </w:rPr>
        <w:t>化學系本系</w:t>
      </w:r>
      <w:proofErr w:type="gramEnd"/>
      <w:r w:rsidRPr="00F9632C">
        <w:rPr>
          <w:rFonts w:ascii="新細明體" w:eastAsia="新細明體" w:hAnsi="新細明體" w:cs="Times New Roman" w:hint="eastAsia"/>
          <w:b/>
          <w:bCs/>
          <w:color w:val="800000"/>
          <w:kern w:val="0"/>
          <w:sz w:val="28"/>
          <w:szCs w:val="20"/>
        </w:rPr>
        <w:t>生「課程修習申請書」</w:t>
      </w:r>
      <w:r w:rsidRPr="00F9632C">
        <w:rPr>
          <w:rFonts w:ascii="新細明體" w:eastAsia="新細明體" w:hAnsi="新細明體" w:cs="Times New Roman"/>
          <w:b/>
          <w:bCs/>
          <w:kern w:val="0"/>
          <w:sz w:val="22"/>
          <w:u w:val="single"/>
        </w:rPr>
        <w:t>(</w:t>
      </w:r>
      <w:proofErr w:type="gramStart"/>
      <w:r w:rsidRPr="00F9632C">
        <w:rPr>
          <w:rFonts w:ascii="新細明體" w:eastAsia="新細明體" w:hAnsi="新細明體" w:cs="Times New Roman" w:hint="eastAsia"/>
          <w:b/>
          <w:bCs/>
          <w:color w:val="800000"/>
          <w:kern w:val="0"/>
          <w:sz w:val="22"/>
          <w:u w:val="single"/>
        </w:rPr>
        <w:t>化學系本系</w:t>
      </w:r>
      <w:proofErr w:type="gramEnd"/>
      <w:r w:rsidRPr="00F9632C">
        <w:rPr>
          <w:rFonts w:ascii="新細明體" w:eastAsia="新細明體" w:hAnsi="新細明體" w:cs="Times New Roman" w:hint="eastAsia"/>
          <w:b/>
          <w:bCs/>
          <w:color w:val="800000"/>
          <w:kern w:val="0"/>
          <w:sz w:val="22"/>
          <w:u w:val="single"/>
        </w:rPr>
        <w:t>生/輔雙生使用</w:t>
      </w:r>
      <w:r w:rsidRPr="00F9632C">
        <w:rPr>
          <w:rFonts w:ascii="新細明體" w:eastAsia="新細明體" w:hAnsi="新細明體" w:cs="Times New Roman"/>
          <w:b/>
          <w:bCs/>
          <w:color w:val="800000"/>
          <w:kern w:val="0"/>
          <w:sz w:val="22"/>
          <w:u w:val="single"/>
        </w:rPr>
        <w:t>)</w:t>
      </w:r>
      <w:r w:rsidRPr="00F9632C">
        <w:rPr>
          <w:rFonts w:ascii="新細明體" w:eastAsia="新細明體" w:hAnsi="新細明體" w:cs="Times New Roman" w:hint="eastAsia"/>
          <w:b/>
          <w:bCs/>
          <w:kern w:val="0"/>
          <w:sz w:val="22"/>
        </w:rPr>
        <w:t xml:space="preserve"> </w:t>
      </w:r>
      <w:r w:rsidRPr="00F9632C">
        <w:rPr>
          <w:rFonts w:ascii="新細明體" w:eastAsia="新細明體" w:hAnsi="新細明體" w:cs="Times New Roman" w:hint="eastAsia"/>
          <w:kern w:val="0"/>
          <w:sz w:val="16"/>
          <w:szCs w:val="20"/>
        </w:rPr>
        <w:t>1</w:t>
      </w:r>
      <w:r w:rsidRPr="00F9632C">
        <w:rPr>
          <w:rFonts w:ascii="新細明體" w:eastAsia="新細明體" w:hAnsi="新細明體" w:cs="Times New Roman"/>
          <w:kern w:val="0"/>
          <w:sz w:val="16"/>
          <w:szCs w:val="20"/>
        </w:rPr>
        <w:t>1</w:t>
      </w:r>
      <w:r w:rsidR="00AF7E9F">
        <w:rPr>
          <w:rFonts w:ascii="新細明體" w:eastAsia="新細明體" w:hAnsi="新細明體" w:cs="Times New Roman"/>
          <w:kern w:val="0"/>
          <w:sz w:val="16"/>
          <w:szCs w:val="20"/>
        </w:rPr>
        <w:t>3.01</w:t>
      </w:r>
    </w:p>
    <w:p w:rsidR="00481FA6" w:rsidRPr="00F9632C" w:rsidRDefault="00481FA6" w:rsidP="00481FA6">
      <w:pPr>
        <w:adjustRightInd w:val="0"/>
        <w:spacing w:line="0" w:lineRule="atLeast"/>
        <w:jc w:val="center"/>
        <w:textAlignment w:val="baseline"/>
        <w:rPr>
          <w:rFonts w:ascii="新細明體" w:eastAsia="新細明體" w:hAnsi="新細明體" w:cs="Times New Roman"/>
          <w:b/>
          <w:bCs/>
          <w:kern w:val="0"/>
          <w:sz w:val="16"/>
          <w:szCs w:val="20"/>
        </w:rPr>
      </w:pPr>
      <w:r w:rsidRPr="00F9632C">
        <w:rPr>
          <w:rFonts w:ascii="新細明體" w:eastAsia="新細明體" w:hAnsi="新細明體" w:cs="Times New Roman" w:hint="eastAsia"/>
          <w:kern w:val="0"/>
          <w:szCs w:val="20"/>
        </w:rPr>
        <w:t>(</w:t>
      </w:r>
      <w:r w:rsidRPr="00F9632C">
        <w:rPr>
          <w:rFonts w:ascii="新細明體" w:eastAsia="新細明體" w:hAnsi="新細明體" w:cs="Times New Roman" w:hint="eastAsia"/>
          <w:kern w:val="0"/>
          <w:szCs w:val="20"/>
          <w:u w:val="single"/>
        </w:rPr>
        <w:t xml:space="preserve">    11</w:t>
      </w:r>
      <w:r w:rsidR="00AF7E9F">
        <w:rPr>
          <w:rFonts w:ascii="新細明體" w:eastAsia="新細明體" w:hAnsi="新細明體" w:cs="Times New Roman" w:hint="eastAsia"/>
          <w:kern w:val="0"/>
          <w:szCs w:val="20"/>
          <w:u w:val="single"/>
        </w:rPr>
        <w:t>2</w:t>
      </w:r>
      <w:bookmarkStart w:id="2" w:name="_GoBack"/>
      <w:bookmarkEnd w:id="2"/>
      <w:r w:rsidRPr="00F9632C">
        <w:rPr>
          <w:rFonts w:ascii="新細明體" w:eastAsia="新細明體" w:hAnsi="新細明體" w:cs="Times New Roman"/>
          <w:kern w:val="0"/>
          <w:szCs w:val="20"/>
          <w:u w:val="single"/>
        </w:rPr>
        <w:t xml:space="preserve">  </w:t>
      </w:r>
      <w:r w:rsidRPr="00F9632C">
        <w:rPr>
          <w:rFonts w:ascii="新細明體" w:eastAsia="新細明體" w:hAnsi="新細明體" w:cs="Times New Roman" w:hint="eastAsia"/>
          <w:kern w:val="0"/>
          <w:szCs w:val="20"/>
        </w:rPr>
        <w:t xml:space="preserve">學年度第 </w:t>
      </w:r>
      <w:r w:rsidRPr="00F9632C">
        <w:rPr>
          <w:rFonts w:ascii="新細明體" w:eastAsia="新細明體" w:hAnsi="新細明體" w:cs="Times New Roman" w:hint="eastAsia"/>
          <w:kern w:val="0"/>
          <w:szCs w:val="20"/>
          <w:u w:val="single"/>
        </w:rPr>
        <w:t xml:space="preserve">  </w:t>
      </w:r>
      <w:r w:rsidRPr="00F9632C">
        <w:rPr>
          <w:rFonts w:ascii="新細明體" w:eastAsia="新細明體" w:hAnsi="新細明體" w:cs="Times New Roman"/>
          <w:kern w:val="0"/>
          <w:szCs w:val="20"/>
          <w:u w:val="single"/>
        </w:rPr>
        <w:t xml:space="preserve">2  </w:t>
      </w:r>
      <w:r w:rsidRPr="00F9632C">
        <w:rPr>
          <w:rFonts w:ascii="新細明體" w:eastAsia="新細明體" w:hAnsi="新細明體" w:cs="Times New Roman" w:hint="eastAsia"/>
          <w:kern w:val="0"/>
          <w:szCs w:val="20"/>
          <w:u w:val="single"/>
        </w:rPr>
        <w:t xml:space="preserve"> </w:t>
      </w:r>
      <w:r w:rsidRPr="00F9632C">
        <w:rPr>
          <w:rFonts w:ascii="新細明體" w:eastAsia="新細明體" w:hAnsi="新細明體" w:cs="Times New Roman" w:hint="eastAsia"/>
          <w:kern w:val="0"/>
          <w:szCs w:val="20"/>
        </w:rPr>
        <w:t>學期</w:t>
      </w:r>
      <w:r w:rsidRPr="00F9632C">
        <w:rPr>
          <w:rFonts w:ascii="新細明體" w:eastAsia="新細明體" w:hAnsi="新細明體" w:cs="Times New Roman"/>
          <w:kern w:val="0"/>
          <w:szCs w:val="20"/>
        </w:rPr>
        <w:t>)</w:t>
      </w:r>
    </w:p>
    <w:p w:rsidR="00481FA6" w:rsidRPr="00F9632C" w:rsidRDefault="00516F81" w:rsidP="00481FA6">
      <w:pPr>
        <w:adjustRightInd w:val="0"/>
        <w:spacing w:line="0" w:lineRule="atLeast"/>
        <w:jc w:val="center"/>
        <w:textAlignment w:val="baseline"/>
        <w:rPr>
          <w:rFonts w:ascii="新細明體" w:eastAsia="新細明體" w:hAnsi="新細明體" w:cs="Times New Roman"/>
          <w:kern w:val="0"/>
          <w:sz w:val="18"/>
          <w:szCs w:val="18"/>
        </w:rPr>
      </w:pPr>
      <w:hyperlink r:id="rId7" w:history="1">
        <w:r w:rsidR="00481FA6" w:rsidRPr="00F9632C">
          <w:rPr>
            <w:rFonts w:ascii="新細明體" w:eastAsia="新細明體" w:hAnsi="新細明體" w:cs="Times New Roman" w:hint="eastAsia"/>
            <w:color w:val="0000FF"/>
            <w:kern w:val="0"/>
            <w:sz w:val="18"/>
            <w:szCs w:val="18"/>
            <w:u w:val="single"/>
          </w:rPr>
          <w:t>※相關規定詳見化學系選課須知</w:t>
        </w:r>
      </w:hyperlink>
    </w:p>
    <w:p w:rsidR="00481FA6" w:rsidRPr="00F9632C" w:rsidRDefault="00481FA6" w:rsidP="00481FA6">
      <w:pPr>
        <w:adjustRightInd w:val="0"/>
        <w:spacing w:line="360" w:lineRule="auto"/>
        <w:ind w:firstLineChars="1200" w:firstLine="2883"/>
        <w:textAlignment w:val="baseline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F9632C">
        <w:rPr>
          <w:rFonts w:ascii="Times New Roman" w:eastAsia="標楷體" w:hAnsi="Times New Roman" w:cs="Times New Roman"/>
          <w:b/>
          <w:bCs/>
          <w:kern w:val="0"/>
          <w:szCs w:val="20"/>
        </w:rPr>
        <w:t xml:space="preserve">Dept. of Chemistry, NTU -- Application Form for   </w:t>
      </w:r>
      <w:r w:rsidRPr="00F9632C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Revised </w:t>
      </w:r>
      <w:r w:rsidRPr="00F9632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F</w:t>
      </w:r>
      <w:r w:rsidRPr="00F9632C">
        <w:rPr>
          <w:rFonts w:ascii="Times New Roman" w:eastAsia="標楷體" w:hAnsi="Times New Roman" w:cs="Times New Roman"/>
          <w:bCs/>
          <w:kern w:val="0"/>
          <w:sz w:val="20"/>
          <w:szCs w:val="20"/>
        </w:rPr>
        <w:t>eb., 202</w:t>
      </w:r>
      <w:r w:rsidR="005A7EC0">
        <w:rPr>
          <w:rFonts w:ascii="Times New Roman" w:eastAsia="標楷體" w:hAnsi="Times New Roman" w:cs="Times New Roman"/>
          <w:bCs/>
          <w:kern w:val="0"/>
          <w:sz w:val="20"/>
          <w:szCs w:val="20"/>
        </w:rPr>
        <w:t>3</w:t>
      </w:r>
    </w:p>
    <w:p w:rsidR="00481FA6" w:rsidRPr="00F9632C" w:rsidRDefault="00481FA6" w:rsidP="00481FA6">
      <w:pPr>
        <w:adjustRightInd w:val="0"/>
        <w:spacing w:line="360" w:lineRule="auto"/>
        <w:ind w:rightChars="-245" w:right="-588"/>
        <w:jc w:val="center"/>
        <w:textAlignment w:val="baseline"/>
        <w:rPr>
          <w:rFonts w:ascii="Times New Roman" w:eastAsia="標楷體" w:hAnsi="Times New Roman" w:cs="Times New Roman"/>
          <w:b/>
          <w:bCs/>
          <w:kern w:val="0"/>
          <w:szCs w:val="20"/>
        </w:rPr>
      </w:pPr>
      <w:r w:rsidRPr="00F9632C">
        <w:rPr>
          <w:rFonts w:ascii="Times New Roman" w:eastAsia="標楷體" w:hAnsi="Times New Roman" w:cs="Times New Roman"/>
          <w:b/>
          <w:bCs/>
          <w:kern w:val="0"/>
          <w:szCs w:val="20"/>
        </w:rPr>
        <w:t>“Taking Courses Offered by the Dept. of Chemistry”</w:t>
      </w:r>
    </w:p>
    <w:p w:rsidR="00481FA6" w:rsidRPr="00F9632C" w:rsidRDefault="00481FA6" w:rsidP="00481FA6">
      <w:pPr>
        <w:adjustRightInd w:val="0"/>
        <w:spacing w:line="360" w:lineRule="auto"/>
        <w:ind w:rightChars="-245" w:right="-588"/>
        <w:jc w:val="center"/>
        <w:textAlignment w:val="baseline"/>
        <w:rPr>
          <w:rFonts w:ascii="Times New Roman" w:eastAsia="標楷體" w:hAnsi="Times New Roman" w:cs="Times New Roman"/>
          <w:b/>
          <w:bCs/>
          <w:kern w:val="0"/>
          <w:szCs w:val="20"/>
        </w:rPr>
      </w:pPr>
      <w:r w:rsidRPr="00F9632C">
        <w:rPr>
          <w:rFonts w:ascii="Times New Roman" w:eastAsia="標楷體" w:hAnsi="Times New Roman" w:cs="Times New Roman"/>
          <w:b/>
          <w:bCs/>
          <w:kern w:val="0"/>
          <w:szCs w:val="20"/>
        </w:rPr>
        <w:t>(for Chem., Minor, or Double Major Students)</w:t>
      </w:r>
    </w:p>
    <w:p w:rsidR="00481FA6" w:rsidRPr="00F9632C" w:rsidRDefault="00481FA6" w:rsidP="00481FA6">
      <w:pPr>
        <w:adjustRightInd w:val="0"/>
        <w:spacing w:line="360" w:lineRule="auto"/>
        <w:ind w:rightChars="-245" w:right="-588"/>
        <w:jc w:val="center"/>
        <w:textAlignment w:val="baseline"/>
        <w:rPr>
          <w:rFonts w:ascii="Times New Roman" w:eastAsia="新細明體" w:hAnsi="Times New Roman" w:cs="Times New Roman"/>
          <w:b/>
          <w:bCs/>
          <w:kern w:val="0"/>
          <w:sz w:val="32"/>
          <w:szCs w:val="20"/>
        </w:rPr>
      </w:pPr>
      <w:r w:rsidRPr="00F9632C">
        <w:rPr>
          <w:rFonts w:ascii="Times New Roman" w:eastAsia="標楷體" w:hAnsi="Times New Roman" w:cs="Times New Roman"/>
          <w:kern w:val="0"/>
          <w:szCs w:val="20"/>
        </w:rPr>
        <w:t>(Academic Year 20</w:t>
      </w:r>
      <w:r w:rsidRPr="00F9632C">
        <w:rPr>
          <w:rFonts w:ascii="Times New Roman" w:eastAsia="標楷體" w:hAnsi="Times New Roman" w:cs="Times New Roman" w:hint="eastAsia"/>
          <w:kern w:val="0"/>
          <w:szCs w:val="20"/>
        </w:rPr>
        <w:t>2</w:t>
      </w:r>
      <w:r w:rsidR="005A7EC0">
        <w:rPr>
          <w:rFonts w:ascii="Times New Roman" w:eastAsia="標楷體" w:hAnsi="Times New Roman" w:cs="Times New Roman"/>
          <w:kern w:val="0"/>
          <w:szCs w:val="20"/>
        </w:rPr>
        <w:t>3</w:t>
      </w:r>
      <w:r w:rsidRPr="00F9632C">
        <w:rPr>
          <w:rFonts w:ascii="Times New Roman" w:eastAsia="標楷體" w:hAnsi="Times New Roman" w:cs="Times New Roman"/>
          <w:kern w:val="0"/>
          <w:szCs w:val="20"/>
        </w:rPr>
        <w:t>, Spring Semester)</w:t>
      </w:r>
    </w:p>
    <w:p w:rsidR="00481FA6" w:rsidRPr="00F9632C" w:rsidRDefault="00481FA6" w:rsidP="00481FA6">
      <w:pPr>
        <w:adjustRightInd w:val="0"/>
        <w:spacing w:line="0" w:lineRule="atLeast"/>
        <w:jc w:val="center"/>
        <w:textAlignment w:val="baseline"/>
        <w:rPr>
          <w:rFonts w:ascii="新細明體" w:eastAsia="新細明體" w:hAnsi="新細明體" w:cs="Times New Roman"/>
          <w:kern w:val="0"/>
          <w:sz w:val="18"/>
          <w:szCs w:val="18"/>
        </w:rPr>
      </w:pPr>
      <w:r w:rsidRPr="00F9632C">
        <w:rPr>
          <w:rFonts w:ascii="Times New Roman" w:eastAsia="新細明體" w:hAnsi="Times New Roman" w:cs="Times New Roman"/>
          <w:color w:val="0000FF"/>
          <w:kern w:val="0"/>
          <w:sz w:val="18"/>
          <w:szCs w:val="18"/>
          <w:u w:val="single"/>
        </w:rPr>
        <w:t>For related regulations, please refer to the Course Selection Guidelines of the Dept. of Chemistry</w:t>
      </w:r>
    </w:p>
    <w:p w:rsidR="00481FA6" w:rsidRPr="00F9632C" w:rsidRDefault="00481FA6" w:rsidP="00481FA6">
      <w:pPr>
        <w:adjustRightInd w:val="0"/>
        <w:spacing w:line="0" w:lineRule="atLeast"/>
        <w:jc w:val="center"/>
        <w:textAlignment w:val="baseline"/>
        <w:rPr>
          <w:rFonts w:ascii="新細明體" w:eastAsia="新細明體" w:hAnsi="新細明體" w:cs="Times New Roman"/>
          <w:kern w:val="0"/>
          <w:sz w:val="18"/>
          <w:szCs w:val="18"/>
        </w:rPr>
      </w:pPr>
    </w:p>
    <w:p w:rsidR="00481FA6" w:rsidRPr="00F9632C" w:rsidRDefault="00481FA6" w:rsidP="00481FA6">
      <w:pPr>
        <w:adjustRightInd w:val="0"/>
        <w:spacing w:line="0" w:lineRule="atLeast"/>
        <w:jc w:val="center"/>
        <w:textAlignment w:val="baseline"/>
        <w:rPr>
          <w:rFonts w:ascii="新細明體" w:eastAsia="新細明體" w:hAnsi="新細明體" w:cs="Times New Roman"/>
          <w:b/>
          <w:bCs/>
          <w:kern w:val="0"/>
          <w:sz w:val="16"/>
          <w:szCs w:val="20"/>
        </w:rPr>
      </w:pPr>
      <w:r w:rsidRPr="00F9632C">
        <w:rPr>
          <w:rFonts w:ascii="新細明體" w:eastAsia="新細明體" w:hAnsi="新細明體" w:cs="Times New Roman" w:hint="eastAsia"/>
          <w:b/>
          <w:bCs/>
          <w:kern w:val="0"/>
          <w:sz w:val="16"/>
          <w:szCs w:val="20"/>
        </w:rPr>
        <w:t>※</w:t>
      </w:r>
      <w:r w:rsidRPr="00F9632C">
        <w:rPr>
          <w:rFonts w:ascii="新細明體" w:eastAsia="新細明體" w:hAnsi="新細明體" w:cs="Times New Roman" w:hint="eastAsia"/>
          <w:b/>
          <w:bCs/>
          <w:kern w:val="0"/>
          <w:sz w:val="16"/>
          <w:szCs w:val="20"/>
        </w:rPr>
        <w:tab/>
      </w:r>
      <w:r w:rsidRPr="00F9632C">
        <w:rPr>
          <w:rFonts w:ascii="新細明體" w:eastAsia="新細明體" w:hAnsi="新細明體" w:cs="Times New Roman" w:hint="eastAsia"/>
          <w:b/>
          <w:bCs/>
          <w:color w:val="FF0000"/>
          <w:kern w:val="0"/>
          <w:sz w:val="16"/>
          <w:szCs w:val="20"/>
          <w:highlight w:val="yellow"/>
          <w:u w:val="single"/>
        </w:rPr>
        <w:t>務必於加退選</w:t>
      </w:r>
      <w:proofErr w:type="gramStart"/>
      <w:r w:rsidRPr="00F9632C">
        <w:rPr>
          <w:rFonts w:ascii="新細明體" w:eastAsia="新細明體" w:hAnsi="新細明體" w:cs="Times New Roman" w:hint="eastAsia"/>
          <w:b/>
          <w:bCs/>
          <w:color w:val="FF0000"/>
          <w:kern w:val="0"/>
          <w:sz w:val="16"/>
          <w:szCs w:val="20"/>
          <w:highlight w:val="yellow"/>
          <w:u w:val="single"/>
        </w:rPr>
        <w:t>期間，</w:t>
      </w:r>
      <w:proofErr w:type="gramEnd"/>
      <w:r w:rsidRPr="00F9632C">
        <w:rPr>
          <w:rFonts w:ascii="新細明體" w:eastAsia="新細明體" w:hAnsi="新細明體" w:cs="Times New Roman" w:hint="eastAsia"/>
          <w:b/>
          <w:bCs/>
          <w:color w:val="FF0000"/>
          <w:kern w:val="0"/>
          <w:sz w:val="16"/>
          <w:szCs w:val="20"/>
          <w:highlight w:val="yellow"/>
          <w:u w:val="single"/>
        </w:rPr>
        <w:t>獲教師簽名同意後，掃描本申請書或轉寄教師同意信件及歷年成績單寄信至化學</w:t>
      </w:r>
      <w:proofErr w:type="gramStart"/>
      <w:r w:rsidRPr="00F9632C">
        <w:rPr>
          <w:rFonts w:ascii="新細明體" w:eastAsia="新細明體" w:hAnsi="新細明體" w:cs="Times New Roman" w:hint="eastAsia"/>
          <w:b/>
          <w:bCs/>
          <w:color w:val="FF0000"/>
          <w:kern w:val="0"/>
          <w:sz w:val="16"/>
          <w:szCs w:val="20"/>
          <w:highlight w:val="yellow"/>
          <w:u w:val="single"/>
        </w:rPr>
        <w:t>系尤靜</w:t>
      </w:r>
      <w:proofErr w:type="gramEnd"/>
      <w:r w:rsidRPr="00F9632C">
        <w:rPr>
          <w:rFonts w:ascii="新細明體" w:eastAsia="新細明體" w:hAnsi="新細明體" w:cs="Times New Roman" w:hint="eastAsia"/>
          <w:b/>
          <w:bCs/>
          <w:color w:val="FF0000"/>
          <w:kern w:val="0"/>
          <w:sz w:val="16"/>
          <w:szCs w:val="20"/>
          <w:highlight w:val="yellow"/>
          <w:u w:val="single"/>
        </w:rPr>
        <w:t>嫺之信箱(chyu@ntu.edu.tw),領取加選授權碼，</w:t>
      </w:r>
      <w:r w:rsidRPr="00F9632C">
        <w:rPr>
          <w:rFonts w:ascii="新細明體" w:eastAsia="新細明體" w:hAnsi="新細明體" w:cs="Times New Roman" w:hint="eastAsia"/>
          <w:b/>
          <w:bCs/>
          <w:kern w:val="0"/>
          <w:sz w:val="16"/>
          <w:szCs w:val="20"/>
        </w:rPr>
        <w:t>加選有問題者，請洽化學系</w:t>
      </w:r>
      <w:proofErr w:type="gramStart"/>
      <w:r w:rsidRPr="00F9632C">
        <w:rPr>
          <w:rFonts w:ascii="新細明體" w:eastAsia="新細明體" w:hAnsi="新細明體" w:cs="Times New Roman" w:hint="eastAsia"/>
          <w:b/>
          <w:bCs/>
          <w:kern w:val="0"/>
          <w:sz w:val="16"/>
          <w:szCs w:val="20"/>
        </w:rPr>
        <w:t>辦尤靜嫺</w:t>
      </w:r>
      <w:proofErr w:type="gramEnd"/>
      <w:r w:rsidRPr="00F9632C">
        <w:rPr>
          <w:rFonts w:ascii="新細明體" w:eastAsia="新細明體" w:hAnsi="新細明體" w:cs="Times New Roman" w:hint="eastAsia"/>
          <w:b/>
          <w:bCs/>
          <w:kern w:val="0"/>
          <w:sz w:val="16"/>
          <w:szCs w:val="20"/>
        </w:rPr>
        <w:t>小姐（3366-1139，</w:t>
      </w:r>
      <w:hyperlink r:id="rId8" w:history="1">
        <w:r w:rsidRPr="00F9632C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16"/>
            <w:szCs w:val="20"/>
            <w:u w:val="single"/>
          </w:rPr>
          <w:t>chyu@ntu.edu.tw</w:t>
        </w:r>
      </w:hyperlink>
      <w:proofErr w:type="gramStart"/>
      <w:r w:rsidRPr="00F9632C">
        <w:rPr>
          <w:rFonts w:ascii="新細明體" w:eastAsia="新細明體" w:hAnsi="新細明體" w:cs="Times New Roman" w:hint="eastAsia"/>
          <w:b/>
          <w:bCs/>
          <w:kern w:val="0"/>
          <w:sz w:val="16"/>
          <w:szCs w:val="20"/>
        </w:rPr>
        <w:t>）</w:t>
      </w:r>
      <w:proofErr w:type="gramEnd"/>
      <w:r w:rsidRPr="00F9632C">
        <w:rPr>
          <w:rFonts w:ascii="新細明體" w:eastAsia="新細明體" w:hAnsi="新細明體" w:cs="Times New Roman" w:hint="eastAsia"/>
          <w:b/>
          <w:bCs/>
          <w:kern w:val="0"/>
          <w:sz w:val="16"/>
          <w:szCs w:val="20"/>
        </w:rPr>
        <w:t>。</w:t>
      </w:r>
    </w:p>
    <w:p w:rsidR="00481FA6" w:rsidRPr="00F9632C" w:rsidRDefault="00481FA6" w:rsidP="00481FA6">
      <w:pPr>
        <w:adjustRightInd w:val="0"/>
        <w:spacing w:line="0" w:lineRule="atLeast"/>
        <w:jc w:val="center"/>
        <w:textAlignment w:val="baseline"/>
        <w:rPr>
          <w:rFonts w:ascii="新細明體" w:eastAsia="新細明體" w:hAnsi="新細明體" w:cs="Times New Roman"/>
          <w:b/>
          <w:bCs/>
          <w:kern w:val="0"/>
          <w:sz w:val="16"/>
          <w:szCs w:val="20"/>
        </w:rPr>
      </w:pPr>
      <w:r w:rsidRPr="00F9632C">
        <w:rPr>
          <w:rFonts w:ascii="Times New Roman" w:eastAsia="新細明體" w:hAnsi="Times New Roman" w:cs="Times New Roman"/>
          <w:b/>
          <w:bCs/>
          <w:color w:val="FF0000"/>
          <w:kern w:val="0"/>
          <w:sz w:val="16"/>
          <w:szCs w:val="20"/>
          <w:highlight w:val="yellow"/>
          <w:u w:val="single"/>
        </w:rPr>
        <w:t>Applicants MUST obtain the instructor’s consent (by signature or seal) during the add/drop period. Then, the applicant MUST scan this form and his/her transcript and mail the files to Ms. Ching-Hsien Yu to acquire the authorization code</w:t>
      </w:r>
      <w:r w:rsidRPr="00F9632C">
        <w:rPr>
          <w:rFonts w:ascii="Times New Roman" w:eastAsia="新細明體" w:hAnsi="Times New Roman" w:cs="Times New Roman"/>
          <w:b/>
          <w:bCs/>
          <w:kern w:val="0"/>
          <w:sz w:val="16"/>
          <w:szCs w:val="20"/>
        </w:rPr>
        <w:t>; for inquiries, please contact Ms. Yu</w:t>
      </w:r>
    </w:p>
    <w:p w:rsidR="00481FA6" w:rsidRPr="00F9632C" w:rsidRDefault="00481FA6" w:rsidP="00481FA6">
      <w:pPr>
        <w:adjustRightInd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bCs/>
          <w:kern w:val="0"/>
          <w:szCs w:val="20"/>
          <w:bdr w:val="single" w:sz="4" w:space="0" w:color="auto"/>
        </w:rPr>
      </w:pPr>
      <w:r w:rsidRPr="00F9632C">
        <w:rPr>
          <w:rFonts w:ascii="新細明體" w:eastAsia="新細明體" w:hAnsi="新細明體" w:cs="Times New Roman"/>
          <w:b/>
          <w:bCs/>
          <w:kern w:val="0"/>
          <w:szCs w:val="20"/>
          <w:bdr w:val="single" w:sz="4" w:space="0" w:color="auto"/>
        </w:rPr>
        <w:t xml:space="preserve"> (</w:t>
      </w:r>
      <w:r w:rsidRPr="00F9632C">
        <w:rPr>
          <w:rFonts w:ascii="新細明體" w:eastAsia="新細明體" w:hAnsi="新細明體" w:cs="Times New Roman" w:hint="eastAsia"/>
          <w:b/>
          <w:bCs/>
          <w:kern w:val="0"/>
          <w:szCs w:val="20"/>
          <w:bdr w:val="single" w:sz="4" w:space="0" w:color="auto"/>
        </w:rPr>
        <w:t>※</w:t>
      </w:r>
      <w:proofErr w:type="gramStart"/>
      <w:r w:rsidRPr="00F9632C">
        <w:rPr>
          <w:rFonts w:ascii="新細明體" w:eastAsia="新細明體" w:hAnsi="新細明體" w:cs="Times New Roman" w:hint="eastAsia"/>
          <w:b/>
          <w:bCs/>
          <w:kern w:val="0"/>
          <w:szCs w:val="20"/>
          <w:bdr w:val="single" w:sz="4" w:space="0" w:color="auto"/>
        </w:rPr>
        <w:t>除核章欄</w:t>
      </w:r>
      <w:proofErr w:type="gramEnd"/>
      <w:r w:rsidRPr="00F9632C">
        <w:rPr>
          <w:rFonts w:ascii="新細明體" w:eastAsia="新細明體" w:hAnsi="新細明體" w:cs="Times New Roman" w:hint="eastAsia"/>
          <w:b/>
          <w:bCs/>
          <w:kern w:val="0"/>
          <w:szCs w:val="20"/>
          <w:bdr w:val="single" w:sz="4" w:space="0" w:color="auto"/>
        </w:rPr>
        <w:t>外，</w:t>
      </w:r>
      <w:proofErr w:type="gramStart"/>
      <w:r w:rsidRPr="00F9632C">
        <w:rPr>
          <w:rFonts w:ascii="新細明體" w:eastAsia="新細明體" w:hAnsi="新細明體" w:cs="Times New Roman" w:hint="eastAsia"/>
          <w:b/>
          <w:bCs/>
          <w:kern w:val="0"/>
          <w:szCs w:val="20"/>
          <w:bdr w:val="single" w:sz="4" w:space="0" w:color="auto"/>
        </w:rPr>
        <w:t>餘請</w:t>
      </w:r>
      <w:proofErr w:type="gramEnd"/>
      <w:r w:rsidRPr="00F9632C">
        <w:rPr>
          <w:rFonts w:ascii="新細明體" w:eastAsia="新細明體" w:hAnsi="新細明體" w:cs="Times New Roman" w:hint="eastAsia"/>
          <w:b/>
          <w:bCs/>
          <w:kern w:val="0"/>
          <w:szCs w:val="20"/>
          <w:bdr w:val="single" w:sz="4" w:space="0" w:color="auto"/>
        </w:rPr>
        <w:t>詳填，核准後先留存再釘</w:t>
      </w:r>
      <w:proofErr w:type="gramStart"/>
      <w:r w:rsidRPr="00F9632C">
        <w:rPr>
          <w:rFonts w:ascii="新細明體" w:eastAsia="新細明體" w:hAnsi="新細明體" w:cs="Times New Roman" w:hint="eastAsia"/>
          <w:b/>
          <w:bCs/>
          <w:kern w:val="0"/>
          <w:szCs w:val="20"/>
          <w:bdr w:val="single" w:sz="4" w:space="0" w:color="auto"/>
        </w:rPr>
        <w:t>於校</w:t>
      </w:r>
      <w:proofErr w:type="gramEnd"/>
      <w:r w:rsidRPr="00F9632C">
        <w:rPr>
          <w:rFonts w:ascii="新細明體" w:eastAsia="新細明體" w:hAnsi="新細明體" w:cs="Times New Roman" w:hint="eastAsia"/>
          <w:b/>
          <w:bCs/>
          <w:kern w:val="0"/>
          <w:szCs w:val="20"/>
          <w:bdr w:val="single" w:sz="4" w:space="0" w:color="auto"/>
        </w:rPr>
        <w:t>表-教師同意修課申請書後，作附件佐証用</w:t>
      </w:r>
      <w:r w:rsidRPr="00F9632C">
        <w:rPr>
          <w:rFonts w:ascii="新細明體" w:eastAsia="新細明體" w:hAnsi="新細明體" w:cs="Times New Roman"/>
          <w:b/>
          <w:bCs/>
          <w:kern w:val="0"/>
          <w:szCs w:val="20"/>
          <w:bdr w:val="single" w:sz="4" w:space="0" w:color="auto"/>
        </w:rPr>
        <w:t>)</w:t>
      </w:r>
    </w:p>
    <w:p w:rsidR="00481FA6" w:rsidRPr="00F9632C" w:rsidRDefault="00481FA6" w:rsidP="00481FA6">
      <w:pPr>
        <w:adjustRightInd w:val="0"/>
        <w:spacing w:line="240" w:lineRule="atLeast"/>
        <w:jc w:val="center"/>
        <w:textAlignment w:val="baseline"/>
        <w:rPr>
          <w:rFonts w:ascii="Times New Roman" w:eastAsia="新細明體" w:hAnsi="Times New Roman" w:cs="Times New Roman"/>
          <w:b/>
          <w:bCs/>
          <w:kern w:val="0"/>
          <w:szCs w:val="20"/>
          <w:bdr w:val="single" w:sz="4" w:space="0" w:color="auto"/>
        </w:rPr>
      </w:pPr>
      <w:r w:rsidRPr="00F9632C">
        <w:rPr>
          <w:rFonts w:ascii="Times New Roman" w:eastAsia="新細明體" w:hAnsi="Times New Roman" w:cs="Times New Roman"/>
          <w:b/>
          <w:bCs/>
          <w:kern w:val="0"/>
          <w:szCs w:val="20"/>
          <w:bdr w:val="single" w:sz="4" w:space="0" w:color="auto"/>
        </w:rPr>
        <w:t>(※Fill out the form in detail except for the Review Procedure column. After approval, please attach this document to the “Instructor’s Consent for Course Add” as supplementary proof.)</w:t>
      </w:r>
    </w:p>
    <w:p w:rsidR="00481FA6" w:rsidRPr="00F9632C" w:rsidRDefault="00481FA6" w:rsidP="00481FA6">
      <w:pPr>
        <w:adjustRightInd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bCs/>
          <w:kern w:val="0"/>
          <w:szCs w:val="20"/>
          <w:bdr w:val="single" w:sz="4" w:space="0" w:color="auto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69"/>
        <w:gridCol w:w="256"/>
        <w:gridCol w:w="709"/>
        <w:gridCol w:w="1020"/>
        <w:gridCol w:w="850"/>
        <w:gridCol w:w="965"/>
        <w:gridCol w:w="28"/>
        <w:gridCol w:w="708"/>
        <w:gridCol w:w="156"/>
        <w:gridCol w:w="717"/>
        <w:gridCol w:w="403"/>
        <w:gridCol w:w="768"/>
        <w:gridCol w:w="1614"/>
      </w:tblGrid>
      <w:tr w:rsidR="00481FA6" w:rsidRPr="00F9632C" w:rsidTr="00F70BCC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申請學生姓名</w:t>
            </w:r>
          </w:p>
          <w:p w:rsidR="00481FA6" w:rsidRPr="00F9632C" w:rsidRDefault="00481FA6" w:rsidP="00F70BCC">
            <w:pPr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Applicant’s Name</w:t>
            </w:r>
          </w:p>
        </w:tc>
        <w:tc>
          <w:tcPr>
            <w:tcW w:w="13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00" w:lineRule="atLeast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學號</w:t>
            </w:r>
          </w:p>
          <w:p w:rsidR="00481FA6" w:rsidRPr="00F9632C" w:rsidRDefault="00481FA6" w:rsidP="00F70BCC">
            <w:pPr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Student No.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00" w:lineRule="atLeast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系所</w:t>
            </w:r>
          </w:p>
          <w:p w:rsidR="00481FA6" w:rsidRPr="00F9632C" w:rsidRDefault="00481FA6" w:rsidP="00F70BCC">
            <w:pPr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年級</w:t>
            </w:r>
          </w:p>
          <w:p w:rsidR="00481FA6" w:rsidRPr="00F9632C" w:rsidRDefault="00481FA6" w:rsidP="00F70BCC">
            <w:pPr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Dept. &amp; Year of Study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聯絡電話</w:t>
            </w:r>
          </w:p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TEL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身份</w:t>
            </w:r>
          </w:p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I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dentity Status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1FA6" w:rsidRPr="00F9632C" w:rsidRDefault="00481FA6" w:rsidP="00F70BCC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sym w:font="Wingdings 2" w:char="F0A3"/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本系生</w:t>
            </w:r>
          </w:p>
          <w:p w:rsidR="00481FA6" w:rsidRPr="00F9632C" w:rsidRDefault="00481FA6" w:rsidP="00F70BCC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hem. Student</w:t>
            </w:r>
          </w:p>
          <w:p w:rsidR="00481FA6" w:rsidRPr="00F9632C" w:rsidRDefault="00481FA6" w:rsidP="00F70BCC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sym w:font="Wingdings 2" w:char="F0A3"/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雙修生</w:t>
            </w:r>
          </w:p>
          <w:p w:rsidR="00481FA6" w:rsidRPr="00F9632C" w:rsidRDefault="00481FA6" w:rsidP="00F70BCC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D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ouble Major Student</w:t>
            </w:r>
          </w:p>
          <w:p w:rsidR="00481FA6" w:rsidRPr="00F9632C" w:rsidRDefault="00481FA6" w:rsidP="00F70BCC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sym w:font="Wingdings 2" w:char="F0A3"/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輔系生</w:t>
            </w:r>
          </w:p>
          <w:p w:rsidR="00481FA6" w:rsidRPr="00F9632C" w:rsidRDefault="00481FA6" w:rsidP="00F70BCC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M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inor Student</w:t>
            </w:r>
          </w:p>
        </w:tc>
      </w:tr>
      <w:tr w:rsidR="00481FA6" w:rsidRPr="00F9632C" w:rsidTr="00F70BCC"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申請</w:t>
            </w:r>
          </w:p>
          <w:p w:rsidR="00481FA6" w:rsidRPr="00F9632C" w:rsidRDefault="00481FA6" w:rsidP="00F70BCC">
            <w:pPr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pplication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1.</w:t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項目</w:t>
            </w:r>
          </w:p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I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tem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s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360" w:lineRule="atLeas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換班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S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witch Classes</w:t>
            </w:r>
          </w:p>
          <w:p w:rsidR="00481FA6" w:rsidRPr="00F9632C" w:rsidRDefault="00481FA6" w:rsidP="00F70BCC">
            <w:pPr>
              <w:adjustRightInd w:val="0"/>
              <w:spacing w:line="360" w:lineRule="atLeas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加選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dd Course</w:t>
            </w:r>
          </w:p>
          <w:p w:rsidR="00481FA6" w:rsidRPr="00F9632C" w:rsidRDefault="00481FA6" w:rsidP="00F70BCC">
            <w:pPr>
              <w:adjustRightInd w:val="0"/>
              <w:spacing w:line="360" w:lineRule="atLeast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proofErr w:type="gramStart"/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跳修</w:t>
            </w:r>
            <w:proofErr w:type="gramEnd"/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(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分數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/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科目限制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 xml:space="preserve">) 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Select Course in Advance (Subject to Grade/Course Limitations)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2.</w:t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類別</w:t>
            </w:r>
          </w:p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ategory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360" w:lineRule="atLeas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課程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ourse</w:t>
            </w:r>
          </w:p>
          <w:p w:rsidR="00481FA6" w:rsidRPr="00F9632C" w:rsidRDefault="00481FA6" w:rsidP="00F70BCC">
            <w:pPr>
              <w:adjustRightInd w:val="0"/>
              <w:spacing w:line="360" w:lineRule="atLeast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實驗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L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ab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3.</w:t>
            </w:r>
          </w:p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科目數</w:t>
            </w:r>
          </w:p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N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o. of Courses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1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科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2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科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3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科</w:t>
            </w:r>
          </w:p>
        </w:tc>
      </w:tr>
      <w:tr w:rsidR="00481FA6" w:rsidRPr="00F9632C" w:rsidTr="00F70BCC">
        <w:trPr>
          <w:cantSplit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申請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科目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Courses of Application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I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課程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Courses</w:t>
            </w:r>
          </w:p>
        </w:tc>
        <w:tc>
          <w:tcPr>
            <w:tcW w:w="3969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申請科目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Courses of Application</w:t>
            </w:r>
          </w:p>
        </w:tc>
        <w:tc>
          <w:tcPr>
            <w:tcW w:w="4394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先修科目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Prerequisites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(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分數條件</w:t>
            </w:r>
            <w:r w:rsidRPr="00F9632C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)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Requirements of Academic Performance)</w:t>
            </w:r>
          </w:p>
        </w:tc>
      </w:tr>
      <w:tr w:rsidR="00481FA6" w:rsidRPr="00F9632C" w:rsidTr="00F70BCC">
        <w:trPr>
          <w:cantSplit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有機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Organic Chem.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4"/>
              </w:num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有機化學</w:t>
            </w:r>
            <w:proofErr w:type="gramStart"/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一</w:t>
            </w:r>
            <w:proofErr w:type="gramEnd"/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 xml:space="preserve"> Chem2021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O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</w:rPr>
              <w:t>rganic Chem. (I)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普通化學一二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G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en. Chem. (I) &amp; (II)</w:t>
            </w:r>
          </w:p>
        </w:tc>
      </w:tr>
      <w:tr w:rsidR="00481FA6" w:rsidRPr="00F9632C" w:rsidTr="00F70BCC">
        <w:trPr>
          <w:cantSplit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4"/>
              </w:num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有機化學二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 xml:space="preserve"> Chem2022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O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</w:rPr>
              <w:t>rganic Chem. (II)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AF7E9F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普通化學一二; 有機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一</w:t>
            </w:r>
            <w:proofErr w:type="gramEnd"/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G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en. Chem. (I) &amp; (II); 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O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rganic Chem. (I)</w:t>
            </w:r>
          </w:p>
        </w:tc>
      </w:tr>
      <w:tr w:rsidR="00481FA6" w:rsidRPr="00F9632C" w:rsidTr="00F70BCC">
        <w:trPr>
          <w:cantSplit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4"/>
              </w:num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有機化學三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 xml:space="preserve"> Chem3004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O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rganic Chem. (III)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有機化學一二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O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rganic Chem. (I) &amp; (II)</w:t>
            </w:r>
          </w:p>
        </w:tc>
      </w:tr>
      <w:tr w:rsidR="00481FA6" w:rsidRPr="00F9632C" w:rsidTr="00F70BCC">
        <w:trPr>
          <w:cantSplit/>
          <w:trHeight w:val="347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分析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nalytical Chem.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4"/>
              </w:num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分析化學</w:t>
            </w:r>
            <w:proofErr w:type="gramStart"/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一</w:t>
            </w:r>
            <w:proofErr w:type="gramEnd"/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 xml:space="preserve"> Chem2007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nalytical Chem. (I)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普通化學一二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G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en. Chem. (I) &amp; (II)</w:t>
            </w:r>
          </w:p>
        </w:tc>
      </w:tr>
      <w:tr w:rsidR="00481FA6" w:rsidRPr="00F9632C" w:rsidTr="00F70BCC">
        <w:trPr>
          <w:cantSplit/>
          <w:trHeight w:val="16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4"/>
              </w:num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分析化學二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Chem2008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nalytical Chem. (II)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普通化學一二; 分析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一</w:t>
            </w:r>
            <w:proofErr w:type="gramEnd"/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G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en. Chem. (I) &amp; (II); 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nalytical Chem. (I)</w:t>
            </w:r>
          </w:p>
        </w:tc>
      </w:tr>
      <w:tr w:rsidR="00481FA6" w:rsidRPr="00F9632C" w:rsidTr="00F70BCC">
        <w:trPr>
          <w:cantSplit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4"/>
              </w:numPr>
              <w:adjustRightInd w:val="0"/>
              <w:spacing w:line="2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分析化學三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Chem3003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nalytical Chem. (III)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ind w:right="181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分析化學一二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right="181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nalytical Chem. (I) &amp; (II)</w:t>
            </w:r>
          </w:p>
        </w:tc>
      </w:tr>
      <w:tr w:rsidR="00481FA6" w:rsidRPr="00F9632C" w:rsidTr="00F70BCC">
        <w:trPr>
          <w:cantSplit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物化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P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hysical Chem.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4"/>
              </w:numPr>
              <w:adjustRightInd w:val="0"/>
              <w:spacing w:line="2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物理化學</w:t>
            </w:r>
            <w:proofErr w:type="gramStart"/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一</w:t>
            </w:r>
            <w:proofErr w:type="gramEnd"/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Chem3030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P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hysical Chem. (I)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ind w:right="181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普通化學一二;微積分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right="181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G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en. Chem. (I) &amp; (II); Calculus</w:t>
            </w:r>
          </w:p>
        </w:tc>
      </w:tr>
      <w:tr w:rsidR="00481FA6" w:rsidRPr="00F9632C" w:rsidTr="00F70BCC">
        <w:trPr>
          <w:cantSplit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4"/>
              </w:numPr>
              <w:adjustRightInd w:val="0"/>
              <w:spacing w:line="2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物理化學二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Chem2039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P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hysical Chem. (II)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ind w:right="-28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普通化學一二;微積分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right="-28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G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en. Chem. (I) &amp; (II); Calculus</w:t>
            </w:r>
          </w:p>
        </w:tc>
      </w:tr>
      <w:tr w:rsidR="00481FA6" w:rsidRPr="00F9632C" w:rsidTr="00F70BCC">
        <w:trPr>
          <w:cantSplit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無機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I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norganic Chem.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4"/>
              </w:numPr>
              <w:adjustRightInd w:val="0"/>
              <w:spacing w:line="2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無機化學</w:t>
            </w:r>
            <w:proofErr w:type="gramStart"/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一</w:t>
            </w:r>
            <w:proofErr w:type="gramEnd"/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 xml:space="preserve"> Chem3023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firstLineChars="200" w:firstLine="40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Inorganic Chem. (I)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firstLineChars="116" w:firstLine="255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無機化學二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Chem3024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firstLineChars="200" w:firstLine="40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Inorganic Chem. (II)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普通化學一二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G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en. Chem. (I) &amp; (II)</w:t>
            </w:r>
          </w:p>
        </w:tc>
      </w:tr>
      <w:tr w:rsidR="00481FA6" w:rsidRPr="00F9632C" w:rsidTr="00F70BCC">
        <w:trPr>
          <w:cantSplit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書報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S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eminar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4"/>
              </w:numPr>
              <w:adjustRightInd w:val="0"/>
              <w:spacing w:line="2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書報討論</w:t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 xml:space="preserve"> Chem4000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S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eminar (B.S.)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proofErr w:type="gramStart"/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普化一二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/有機一二/分析一二/物化一二/無機一二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G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en. Chem. (I)(II)/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O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rganic Chem. (I)(II)/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nalytical Chem. (I)(II)/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P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hysical Chem. (I)(II)/Inorganic Chem. (I)(II)</w:t>
            </w:r>
          </w:p>
        </w:tc>
      </w:tr>
      <w:tr w:rsidR="00481FA6" w:rsidRPr="00F9632C" w:rsidTr="00F70BCC">
        <w:trPr>
          <w:cantSplit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高等課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dvanced Courses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4"/>
              </w:num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color w:val="0000FF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Cs w:val="20"/>
              </w:rPr>
              <w:t>□高等課程：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left="360"/>
              <w:textAlignment w:val="baseline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Advanced Courses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color w:val="0000FF"/>
                <w:kern w:val="0"/>
                <w:szCs w:val="20"/>
                <w:u w:val="single"/>
              </w:rPr>
            </w:pPr>
            <w:r w:rsidRPr="00F9632C">
              <w:rPr>
                <w:rFonts w:ascii="新細明體" w:eastAsia="新細明體" w:hAnsi="新細明體" w:cs="Times New Roman"/>
                <w:color w:val="0000FF"/>
                <w:kern w:val="0"/>
                <w:szCs w:val="20"/>
              </w:rPr>
              <w:t>(</w:t>
            </w: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Cs w:val="20"/>
              </w:rPr>
              <w:t>科目</w:t>
            </w:r>
            <w:r w:rsidRPr="00F9632C">
              <w:rPr>
                <w:rFonts w:ascii="新細明體" w:eastAsia="新細明體" w:hAnsi="新細明體" w:cs="Times New Roman"/>
                <w:color w:val="0000FF"/>
                <w:kern w:val="0"/>
                <w:szCs w:val="20"/>
              </w:rPr>
              <w:t>:</w:t>
            </w: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Cs w:val="20"/>
                <w:u w:val="single"/>
              </w:rPr>
              <w:t xml:space="preserve">                </w:t>
            </w:r>
            <w:r w:rsidRPr="00F9632C">
              <w:rPr>
                <w:rFonts w:ascii="新細明體" w:eastAsia="新細明體" w:hAnsi="新細明體" w:cs="Times New Roman"/>
                <w:color w:val="0000FF"/>
                <w:kern w:val="0"/>
                <w:szCs w:val="20"/>
                <w:u w:val="single"/>
              </w:rPr>
              <w:t>)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F9632C">
              <w:rPr>
                <w:rFonts w:ascii="Times New Roman" w:eastAsia="新細明體" w:hAnsi="Times New Roman" w:cs="Times New Roman" w:hint="eastAsia"/>
                <w:color w:val="0000FF"/>
                <w:kern w:val="0"/>
                <w:sz w:val="22"/>
              </w:rPr>
              <w:t>P</w:t>
            </w: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lease specify.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color w:val="0000FF"/>
                <w:kern w:val="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481FA6">
            <w:pPr>
              <w:numPr>
                <w:ilvl w:val="0"/>
                <w:numId w:val="5"/>
              </w:numPr>
              <w:adjustRightInd w:val="0"/>
              <w:spacing w:line="240" w:lineRule="exact"/>
              <w:ind w:rightChars="-61" w:right="-146"/>
              <w:textAlignment w:val="baseline"/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0"/>
                <w:szCs w:val="20"/>
              </w:rPr>
              <w:t>大四以上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0"/>
                <w:szCs w:val="20"/>
              </w:rPr>
              <w:t>學生跳修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0"/>
                <w:szCs w:val="20"/>
              </w:rPr>
              <w:t>，無成績規定</w:t>
            </w:r>
          </w:p>
          <w:p w:rsidR="00481FA6" w:rsidRPr="00F9632C" w:rsidRDefault="00481FA6" w:rsidP="00F70BCC">
            <w:pPr>
              <w:adjustRightInd w:val="0"/>
              <w:spacing w:line="240" w:lineRule="exact"/>
              <w:ind w:rightChars="-61" w:right="-146"/>
              <w:textAlignment w:val="baseline"/>
              <w:rPr>
                <w:rFonts w:ascii="Times New Roman" w:eastAsia="新細明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0"/>
                <w:szCs w:val="20"/>
              </w:rPr>
              <w:t>No grade requirement for seniors and above</w:t>
            </w:r>
          </w:p>
          <w:p w:rsidR="00481FA6" w:rsidRPr="00F9632C" w:rsidRDefault="00481FA6" w:rsidP="00481FA6">
            <w:pPr>
              <w:numPr>
                <w:ilvl w:val="0"/>
                <w:numId w:val="5"/>
              </w:numPr>
              <w:adjustRightInd w:val="0"/>
              <w:spacing w:line="240" w:lineRule="exact"/>
              <w:textAlignment w:val="baseline"/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0"/>
                <w:szCs w:val="20"/>
              </w:rPr>
              <w:t>大三以下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0"/>
                <w:szCs w:val="20"/>
              </w:rPr>
              <w:t>學生跳修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0"/>
                <w:szCs w:val="20"/>
              </w:rPr>
              <w:t>，須成績優異</w:t>
            </w:r>
            <w:r w:rsidRPr="00F9632C"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  <w:t>(</w:t>
            </w: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0"/>
                <w:szCs w:val="20"/>
              </w:rPr>
              <w:t>前2學期學業平均均達</w:t>
            </w:r>
            <w:r w:rsidRPr="00F9632C"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  <w:t>80</w:t>
            </w: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0"/>
                <w:szCs w:val="20"/>
              </w:rPr>
              <w:t>分/GPA3.38以上</w:t>
            </w:r>
            <w:r w:rsidRPr="00F9632C"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  <w:t>)</w:t>
            </w: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0"/>
                <w:szCs w:val="20"/>
              </w:rPr>
              <w:t>者</w:t>
            </w:r>
          </w:p>
          <w:p w:rsidR="00481FA6" w:rsidRPr="00F9632C" w:rsidRDefault="00481FA6" w:rsidP="00F70BCC">
            <w:pPr>
              <w:adjustRightInd w:val="0"/>
              <w:spacing w:line="240" w:lineRule="exact"/>
              <w:textAlignment w:val="baseline"/>
              <w:rPr>
                <w:rFonts w:ascii="新細明體" w:eastAsia="新細明體" w:hAnsi="新細明體" w:cs="Times New Roman"/>
                <w:color w:val="0000FF"/>
                <w:kern w:val="0"/>
                <w:sz w:val="22"/>
                <w:szCs w:val="20"/>
                <w:u w:val="single"/>
              </w:rPr>
            </w:pP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0"/>
                <w:szCs w:val="20"/>
              </w:rPr>
              <w:t>Grade requirement for 1st/2nd/3rd-year students: GPA of 3.38/80 points or above in the last two semesters)</w:t>
            </w:r>
          </w:p>
        </w:tc>
      </w:tr>
      <w:tr w:rsidR="00481FA6" w:rsidRPr="00F9632C" w:rsidTr="00F70BCC">
        <w:trPr>
          <w:cantSplit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其他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O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thers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  <w:u w:val="single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1</w:t>
            </w:r>
            <w:r w:rsidRPr="00F9632C">
              <w:rPr>
                <w:rFonts w:ascii="新細明體" w:eastAsia="新細明體" w:hAnsi="新細明體" w:cs="Times New Roman"/>
                <w:kern w:val="0"/>
                <w:szCs w:val="20"/>
              </w:rPr>
              <w:t>2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.□其他</w:t>
            </w:r>
            <w:r w:rsidRPr="00F9632C">
              <w:rPr>
                <w:rFonts w:ascii="新細明體" w:eastAsia="新細明體" w:hAnsi="新細明體" w:cs="Times New Roman"/>
                <w:kern w:val="0"/>
                <w:szCs w:val="20"/>
              </w:rPr>
              <w:t>(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科目</w:t>
            </w:r>
            <w:r w:rsidRPr="00F9632C">
              <w:rPr>
                <w:rFonts w:ascii="新細明體" w:eastAsia="新細明體" w:hAnsi="新細明體" w:cs="Times New Roman"/>
                <w:kern w:val="0"/>
                <w:szCs w:val="20"/>
              </w:rPr>
              <w:t>:</w:t>
            </w:r>
            <w:r w:rsidRPr="00F9632C">
              <w:rPr>
                <w:rFonts w:ascii="新細明體" w:eastAsia="新細明體" w:hAnsi="新細明體" w:cs="Times New Roman"/>
                <w:kern w:val="0"/>
                <w:szCs w:val="20"/>
                <w:u w:val="single"/>
              </w:rPr>
              <w:t xml:space="preserve">    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  <w:u w:val="single"/>
              </w:rPr>
              <w:t xml:space="preserve"> </w:t>
            </w:r>
            <w:r w:rsidRPr="00F9632C">
              <w:rPr>
                <w:rFonts w:ascii="新細明體" w:eastAsia="新細明體" w:hAnsi="新細明體" w:cs="Times New Roman"/>
                <w:kern w:val="0"/>
                <w:szCs w:val="20"/>
                <w:u w:val="single"/>
              </w:rPr>
              <w:t xml:space="preserve">    )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P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lease specify.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其他</w:t>
            </w:r>
            <w:r w:rsidRPr="00F9632C"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  <w:t>: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________________________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P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lease specify.</w:t>
            </w:r>
          </w:p>
        </w:tc>
      </w:tr>
      <w:tr w:rsidR="00481FA6" w:rsidRPr="00F9632C" w:rsidTr="00F70BCC">
        <w:tc>
          <w:tcPr>
            <w:tcW w:w="11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4"/>
              </w:rPr>
              <w:t>申請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4"/>
              </w:rPr>
              <w:t>說明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4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4"/>
              </w:rPr>
              <w:t>pplication Details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初選未過原因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Reasons for Not Being Admitted in the Preliminary Course Selection</w:t>
            </w:r>
          </w:p>
        </w:tc>
        <w:tc>
          <w:tcPr>
            <w:tcW w:w="7229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1"/>
              </w:num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先修科目未</w:t>
            </w:r>
            <w:r w:rsidRPr="00F9632C">
              <w:rPr>
                <w:rFonts w:ascii="Times New Roman" w:eastAsia="新細明體" w:hAnsi="Times New Roman" w:cs="Times New Roman"/>
                <w:kern w:val="0"/>
                <w:szCs w:val="24"/>
              </w:rPr>
              <w:t>曾修習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</w:rPr>
              <w:t>Prerequisites Not Taken</w:t>
            </w:r>
          </w:p>
          <w:p w:rsidR="00481FA6" w:rsidRPr="00F9632C" w:rsidRDefault="00481FA6" w:rsidP="00481FA6">
            <w:pPr>
              <w:numPr>
                <w:ilvl w:val="0"/>
                <w:numId w:val="1"/>
              </w:num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4"/>
              </w:rPr>
              <w:t>先</w:t>
            </w:r>
            <w:proofErr w:type="gramStart"/>
            <w:r w:rsidRPr="00F9632C">
              <w:rPr>
                <w:rFonts w:ascii="Times New Roman" w:eastAsia="新細明體" w:hAnsi="Times New Roman" w:cs="Times New Roman"/>
                <w:kern w:val="0"/>
                <w:szCs w:val="24"/>
              </w:rPr>
              <w:t>修已修習未</w:t>
            </w:r>
            <w:proofErr w:type="gramEnd"/>
            <w:r w:rsidRPr="00F9632C">
              <w:rPr>
                <w:rFonts w:ascii="Times New Roman" w:eastAsia="新細明體" w:hAnsi="Times New Roman" w:cs="Times New Roman"/>
                <w:kern w:val="0"/>
                <w:szCs w:val="24"/>
              </w:rPr>
              <w:t>及格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</w:rPr>
              <w:t>Prerequisite Taken But Not Passed</w:t>
            </w:r>
          </w:p>
          <w:p w:rsidR="00481FA6" w:rsidRPr="00F9632C" w:rsidRDefault="00481FA6" w:rsidP="00481FA6">
            <w:pPr>
              <w:numPr>
                <w:ilvl w:val="0"/>
                <w:numId w:val="1"/>
              </w:num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未符指定班次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</w:rPr>
              <w:t>Not taking the Designated Class</w:t>
            </w:r>
          </w:p>
          <w:p w:rsidR="00481FA6" w:rsidRPr="00F9632C" w:rsidRDefault="00481FA6" w:rsidP="00481FA6">
            <w:pPr>
              <w:numPr>
                <w:ilvl w:val="0"/>
                <w:numId w:val="1"/>
              </w:num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  <w:proofErr w:type="gramStart"/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跳修高年級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課程(未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符修課年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級)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</w:rPr>
              <w:t>Taking Senior Courses But Not Qualified</w:t>
            </w:r>
          </w:p>
          <w:p w:rsidR="00481FA6" w:rsidRPr="00F9632C" w:rsidRDefault="00481FA6" w:rsidP="00481FA6">
            <w:pPr>
              <w:numPr>
                <w:ilvl w:val="0"/>
                <w:numId w:val="1"/>
              </w:num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  <w:proofErr w:type="gramStart"/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跳修研究所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課程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</w:rPr>
              <w:t>Taking Graduate School Courses</w:t>
            </w:r>
          </w:p>
          <w:p w:rsidR="00481FA6" w:rsidRPr="00F9632C" w:rsidRDefault="00481FA6" w:rsidP="00481FA6">
            <w:pPr>
              <w:numPr>
                <w:ilvl w:val="0"/>
                <w:numId w:val="1"/>
              </w:num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合於修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課年級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及先修條件，因初選人數限制未選上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Qualified to Take the Course 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(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</w:rPr>
              <w:t>Prerequisites Fulfilled), But Could Not Select the Course Due to Capacity Issues.</w:t>
            </w:r>
          </w:p>
          <w:p w:rsidR="00481FA6" w:rsidRPr="00F9632C" w:rsidRDefault="00481FA6" w:rsidP="00481FA6">
            <w:pPr>
              <w:numPr>
                <w:ilvl w:val="0"/>
                <w:numId w:val="1"/>
              </w:num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其他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</w:rPr>
              <w:t>None of the above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  <w:u w:val="single"/>
              </w:rPr>
              <w:t xml:space="preserve">                          </w:t>
            </w:r>
          </w:p>
        </w:tc>
      </w:tr>
      <w:tr w:rsidR="00481FA6" w:rsidRPr="00F9632C" w:rsidTr="00F70BCC">
        <w:trPr>
          <w:trHeight w:val="402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申請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原因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及證明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cs"/>
                <w:kern w:val="0"/>
                <w:sz w:val="20"/>
                <w:szCs w:val="20"/>
              </w:rPr>
              <w:t>R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eason of Application and Proof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color w:val="FF0000"/>
                <w:kern w:val="0"/>
                <w:sz w:val="20"/>
                <w:szCs w:val="20"/>
                <w:bdr w:val="single" w:sz="4" w:space="0" w:color="auto"/>
              </w:rPr>
            </w:pPr>
            <w:r w:rsidRPr="00F9632C">
              <w:rPr>
                <w:rFonts w:ascii="新細明體" w:eastAsia="新細明體" w:hAnsi="新細明體" w:cs="Times New Roman" w:hint="eastAsia"/>
                <w:color w:val="FF0000"/>
                <w:kern w:val="0"/>
                <w:sz w:val="20"/>
                <w:szCs w:val="20"/>
                <w:bdr w:val="single" w:sz="4" w:space="0" w:color="auto"/>
              </w:rPr>
              <w:t>*檢附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color w:val="FF0000"/>
                <w:kern w:val="0"/>
                <w:sz w:val="20"/>
                <w:szCs w:val="20"/>
                <w:bdr w:val="single" w:sz="4" w:space="0" w:color="auto"/>
              </w:rPr>
            </w:pPr>
            <w:r w:rsidRPr="00F9632C">
              <w:rPr>
                <w:rFonts w:ascii="新細明體" w:eastAsia="新細明體" w:hAnsi="新細明體" w:cs="Times New Roman" w:hint="eastAsia"/>
                <w:color w:val="FF0000"/>
                <w:kern w:val="0"/>
                <w:sz w:val="20"/>
                <w:szCs w:val="20"/>
                <w:bdr w:val="single" w:sz="4" w:space="0" w:color="auto"/>
              </w:rPr>
              <w:t>成績單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color w:val="FF0000"/>
                <w:kern w:val="0"/>
                <w:sz w:val="2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  <w:bdr w:val="single" w:sz="4" w:space="0" w:color="auto"/>
              </w:rPr>
              <w:t>provide the transcript.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0"/>
              </w:rPr>
              <w:t>補修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M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ake-Up Credit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1.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  <w:t>轉學轉系生補修必修學分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0"/>
              </w:rPr>
              <w:t>D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ept.) Transfer Student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M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aking Up for Compulsory Credits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  <w:t xml:space="preserve"> 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  <w:t>雙主修生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Double Major Student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  <w:t xml:space="preserve"> 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  <w:t>輔系生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0"/>
              </w:rPr>
              <w:t>M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inor Student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  <w:t xml:space="preserve"> 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  <w:t>修習未過重修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Course Taken </w:t>
            </w:r>
            <w:proofErr w:type="gramStart"/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But</w:t>
            </w:r>
            <w:proofErr w:type="gramEnd"/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 Not Passed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2.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  <w:t>曾先修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Cs w:val="20"/>
                <w:u w:val="single"/>
              </w:rPr>
              <w:t xml:space="preserve">           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  <w:t>科目，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□</w:t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化學實驗一二已充抵在案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_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_________ (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0"/>
              </w:rPr>
              <w:t>C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ourse) Taken, 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hemistry Lab (I) &amp; (II) Already Waived</w:t>
            </w:r>
          </w:p>
        </w:tc>
      </w:tr>
      <w:tr w:rsidR="00481FA6" w:rsidRPr="00F9632C" w:rsidTr="00F70BCC">
        <w:trPr>
          <w:trHeight w:val="402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0"/>
              </w:rPr>
              <w:t>跳修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0"/>
              </w:rPr>
              <w:t>高年級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 w:val="2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0"/>
              </w:rPr>
              <w:t>C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ourse Selection in Advance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1"/>
              </w:numPr>
              <w:adjustRightInd w:val="0"/>
              <w:spacing w:line="240" w:lineRule="exact"/>
              <w:ind w:left="238" w:hanging="238"/>
              <w:jc w:val="both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1.大一入學已充抵普通化學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一二</w:t>
            </w: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，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可申請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續跳修高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一年級課程</w:t>
            </w: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>(不限80分)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G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en. Chem. (I) &amp; (II) Already Waived with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Freshman Admission, Allowed to Apply for Course Selection One Year in Advance (Not Subject to the 80-Point Grade Requirement)</w:t>
            </w:r>
          </w:p>
          <w:p w:rsidR="00481FA6" w:rsidRPr="00F9632C" w:rsidRDefault="00481FA6" w:rsidP="00481FA6">
            <w:pPr>
              <w:numPr>
                <w:ilvl w:val="0"/>
                <w:numId w:val="1"/>
              </w:numPr>
              <w:adjustRightInd w:val="0"/>
              <w:spacing w:line="240" w:lineRule="exact"/>
              <w:ind w:left="238" w:hanging="238"/>
              <w:jc w:val="both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2.大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一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第1週通過化學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系普化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併修有機考試，可同時修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習普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化及有機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P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>ass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ed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 xml:space="preserve"> the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G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>en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. C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>hem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. and O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 xml:space="preserve">rganic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Chem. E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>xam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 xml:space="preserve"> i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 xml:space="preserve">n the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F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 xml:space="preserve">irst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W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 xml:space="preserve">eek of the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F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 xml:space="preserve">reshman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Y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 xml:space="preserve">ear,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Hence Allowed to T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 xml:space="preserve">ake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B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4"/>
              </w:rPr>
              <w:t xml:space="preserve">oth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Courses in the Same Semester</w:t>
            </w:r>
          </w:p>
          <w:p w:rsidR="00481FA6" w:rsidRPr="00F9632C" w:rsidRDefault="00481FA6" w:rsidP="00481FA6">
            <w:pPr>
              <w:numPr>
                <w:ilvl w:val="0"/>
                <w:numId w:val="1"/>
              </w:numPr>
              <w:adjustRightInd w:val="0"/>
              <w:spacing w:line="240" w:lineRule="exact"/>
              <w:ind w:left="238" w:hanging="238"/>
              <w:jc w:val="both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3.前一學期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成績優異</w:t>
            </w: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>(80分/GPA3.38以上)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：</w:t>
            </w:r>
          </w:p>
          <w:p w:rsidR="00481FA6" w:rsidRPr="00F9632C" w:rsidRDefault="00481FA6" w:rsidP="00F70BCC">
            <w:pPr>
              <w:adjustRightInd w:val="0"/>
              <w:spacing w:line="240" w:lineRule="exact"/>
              <w:ind w:left="238"/>
              <w:jc w:val="both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>GPA of 3.38/80 points or above in the last semester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firstLineChars="200" w:firstLine="480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F9632C">
              <w:rPr>
                <w:rFonts w:ascii="新細明體" w:eastAsia="新細明體" w:hAnsi="新細明體" w:cs="Times New Roman"/>
                <w:kern w:val="0"/>
                <w:szCs w:val="24"/>
              </w:rPr>
              <w:t>80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分(</w:t>
            </w: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 xml:space="preserve">GPA3.38) 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1科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O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ne Course Allowed for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GPA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 xml:space="preserve"> of 3.38 or 80 points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firstLineChars="200" w:firstLine="480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□85分(</w:t>
            </w: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>GPA3.76)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2科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Two Courses Allowed for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GPA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4"/>
              </w:rPr>
              <w:t xml:space="preserve"> of 3.76 or 85 points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firstLineChars="200" w:firstLine="480"/>
              <w:jc w:val="both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□90分(</w:t>
            </w: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>GPA4.03)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3科</w:t>
            </w: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T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hree Courses Allowed for 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GPA of 4.03 or 90 points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*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跳修科目</w:t>
            </w:r>
            <w:proofErr w:type="gramEnd"/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4"/>
              </w:rPr>
              <w:t>C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4"/>
              </w:rPr>
              <w:t>ourse to Be Taken in Advance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：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  <w:u w:val="single"/>
              </w:rPr>
              <w:t xml:space="preserve">                         </w:t>
            </w:r>
          </w:p>
        </w:tc>
      </w:tr>
      <w:tr w:rsidR="00481FA6" w:rsidRPr="00F9632C" w:rsidTr="00F70BCC">
        <w:trPr>
          <w:trHeight w:val="402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0"/>
              </w:rPr>
              <w:t>跳修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Cs w:val="20"/>
              </w:rPr>
              <w:t>研究所課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 w:val="2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Grad. </w:t>
            </w: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20"/>
                <w:szCs w:val="20"/>
              </w:rPr>
              <w:t>C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ourse Selection in Advance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3"/>
              </w:num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color w:val="0000FF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2"/>
                <w:szCs w:val="20"/>
              </w:rPr>
              <w:t>1.大四以上學生(不限1門，無成績規定)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left="360"/>
              <w:jc w:val="both"/>
              <w:textAlignment w:val="baseline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  <w:szCs w:val="20"/>
              </w:rPr>
              <w:t>Seniors and above (No. of courses not limited, no grade requirement)</w:t>
            </w:r>
          </w:p>
          <w:p w:rsidR="00481FA6" w:rsidRPr="00F9632C" w:rsidRDefault="00481FA6" w:rsidP="00481FA6">
            <w:pPr>
              <w:numPr>
                <w:ilvl w:val="0"/>
                <w:numId w:val="1"/>
              </w:num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 w:val="21"/>
                <w:szCs w:val="21"/>
              </w:rPr>
            </w:pP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2"/>
                <w:szCs w:val="20"/>
              </w:rPr>
              <w:t xml:space="preserve"> 2.大三以下學生:成績優異</w:t>
            </w:r>
            <w:r w:rsidRPr="00F9632C">
              <w:rPr>
                <w:rFonts w:ascii="新細明體" w:eastAsia="新細明體" w:hAnsi="新細明體" w:cs="Times New Roman"/>
                <w:color w:val="0000FF"/>
                <w:kern w:val="0"/>
                <w:sz w:val="22"/>
                <w:szCs w:val="20"/>
              </w:rPr>
              <w:t>(</w:t>
            </w: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2"/>
                <w:szCs w:val="20"/>
              </w:rPr>
              <w:t>前兩學期學業平均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2"/>
                <w:szCs w:val="20"/>
              </w:rPr>
              <w:t>均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2"/>
                <w:szCs w:val="20"/>
              </w:rPr>
              <w:t>達</w:t>
            </w:r>
            <w:r w:rsidRPr="00F9632C">
              <w:rPr>
                <w:rFonts w:ascii="新細明體" w:eastAsia="新細明體" w:hAnsi="新細明體" w:cs="Times New Roman"/>
                <w:color w:val="0000FF"/>
                <w:kern w:val="0"/>
                <w:sz w:val="22"/>
                <w:szCs w:val="20"/>
              </w:rPr>
              <w:t>80</w:t>
            </w: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2"/>
                <w:szCs w:val="20"/>
              </w:rPr>
              <w:t>分</w:t>
            </w:r>
            <w:r w:rsidRPr="00F9632C"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>/GPA3.38</w:t>
            </w: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2"/>
                <w:szCs w:val="20"/>
              </w:rPr>
              <w:t>以上</w:t>
            </w:r>
            <w:r w:rsidRPr="00F9632C">
              <w:rPr>
                <w:rFonts w:ascii="新細明體" w:eastAsia="新細明體" w:hAnsi="新細明體" w:cs="Times New Roman"/>
                <w:color w:val="0000FF"/>
                <w:kern w:val="0"/>
                <w:sz w:val="22"/>
                <w:szCs w:val="20"/>
              </w:rPr>
              <w:t>)</w:t>
            </w:r>
            <w:r w:rsidRPr="00F9632C">
              <w:rPr>
                <w:rFonts w:ascii="新細明體" w:eastAsia="新細明體" w:hAnsi="新細明體" w:cs="Times New Roman" w:hint="eastAsia"/>
                <w:color w:val="0000FF"/>
                <w:kern w:val="0"/>
                <w:sz w:val="22"/>
                <w:szCs w:val="20"/>
              </w:rPr>
              <w:t>者</w:t>
            </w:r>
            <w:r w:rsidRPr="00F9632C">
              <w:rPr>
                <w:rFonts w:ascii="新細明體" w:eastAsia="新細明體" w:hAnsi="新細明體" w:cs="Times New Roman" w:hint="eastAsia"/>
                <w:color w:val="FF0000"/>
                <w:kern w:val="0"/>
                <w:sz w:val="22"/>
                <w:szCs w:val="20"/>
                <w:u w:val="single"/>
              </w:rPr>
              <w:t>：</w:t>
            </w:r>
            <w:r w:rsidRPr="00F9632C">
              <w:rPr>
                <w:rFonts w:ascii="新細明體" w:eastAsia="新細明體" w:hAnsi="新細明體" w:cs="Times New Roman" w:hint="eastAsia"/>
                <w:color w:val="FF0000"/>
                <w:kern w:val="0"/>
                <w:sz w:val="22"/>
                <w:u w:val="single"/>
              </w:rPr>
              <w:t>*前2學期成績</w:t>
            </w:r>
            <w:r w:rsidRPr="00F9632C">
              <w:rPr>
                <w:rFonts w:ascii="新細明體" w:eastAsia="新細明體" w:hAnsi="新細明體" w:cs="Times New Roman"/>
                <w:color w:val="FF0000"/>
                <w:kern w:val="0"/>
                <w:sz w:val="22"/>
                <w:u w:val="single"/>
              </w:rPr>
              <w:t>(</w:t>
            </w:r>
            <w:r w:rsidRPr="00F9632C">
              <w:rPr>
                <w:rFonts w:ascii="新細明體" w:eastAsia="新細明體" w:hAnsi="新細明體" w:cs="Times New Roman" w:hint="eastAsia"/>
                <w:color w:val="FF0000"/>
                <w:kern w:val="0"/>
                <w:sz w:val="22"/>
                <w:u w:val="single"/>
              </w:rPr>
              <w:t xml:space="preserve">      /     </w:t>
            </w:r>
            <w:r w:rsidRPr="00F9632C">
              <w:rPr>
                <w:rFonts w:ascii="新細明體" w:eastAsia="新細明體" w:hAnsi="新細明體" w:cs="Times New Roman"/>
                <w:color w:val="FF0000"/>
                <w:kern w:val="0"/>
                <w:sz w:val="22"/>
                <w:u w:val="single"/>
              </w:rPr>
              <w:t>)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ind w:left="240"/>
              <w:jc w:val="both"/>
              <w:textAlignment w:val="baseline"/>
              <w:rPr>
                <w:rFonts w:ascii="Times New Roman" w:eastAsia="新細明體" w:hAnsi="Times New Roman" w:cs="Times New Roman"/>
                <w:bCs/>
                <w:kern w:val="0"/>
                <w:sz w:val="21"/>
                <w:szCs w:val="21"/>
              </w:rPr>
            </w:pP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  <w:szCs w:val="20"/>
              </w:rPr>
              <w:t>1</w:t>
            </w: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  <w:szCs w:val="20"/>
                <w:vertAlign w:val="superscript"/>
              </w:rPr>
              <w:t>st</w:t>
            </w: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  <w:szCs w:val="20"/>
              </w:rPr>
              <w:t>/2</w:t>
            </w: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  <w:szCs w:val="20"/>
                <w:vertAlign w:val="superscript"/>
              </w:rPr>
              <w:t>nd</w:t>
            </w: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  <w:szCs w:val="20"/>
              </w:rPr>
              <w:t>/3</w:t>
            </w: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  <w:szCs w:val="20"/>
                <w:vertAlign w:val="superscript"/>
              </w:rPr>
              <w:t xml:space="preserve">rd </w:t>
            </w:r>
            <w:r w:rsidRPr="00F9632C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  <w:szCs w:val="20"/>
              </w:rPr>
              <w:t>-year students – Grade requirement: GPA of 3.38/80 points or above in the last two semesters.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F9632C"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u w:val="single"/>
              </w:rPr>
              <w:t xml:space="preserve">*GPA in the last two </w:t>
            </w:r>
            <w:proofErr w:type="gramStart"/>
            <w:r w:rsidRPr="00F9632C"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u w:val="single"/>
              </w:rPr>
              <w:t>semesters</w:t>
            </w:r>
            <w:r w:rsidRPr="00F9632C">
              <w:rPr>
                <w:rFonts w:ascii="新細明體" w:eastAsia="新細明體" w:hAnsi="新細明體" w:cs="Times New Roman"/>
                <w:color w:val="FF0000"/>
                <w:kern w:val="0"/>
                <w:sz w:val="22"/>
                <w:u w:val="single"/>
              </w:rPr>
              <w:t>(</w:t>
            </w:r>
            <w:r w:rsidRPr="00F9632C">
              <w:rPr>
                <w:rFonts w:ascii="新細明體" w:eastAsia="新細明體" w:hAnsi="新細明體" w:cs="Times New Roman" w:hint="eastAsia"/>
                <w:color w:val="FF0000"/>
                <w:kern w:val="0"/>
                <w:sz w:val="22"/>
                <w:u w:val="single"/>
              </w:rPr>
              <w:t xml:space="preserve">  </w:t>
            </w:r>
            <w:proofErr w:type="gramEnd"/>
            <w:r w:rsidRPr="00F9632C">
              <w:rPr>
                <w:rFonts w:ascii="新細明體" w:eastAsia="新細明體" w:hAnsi="新細明體" w:cs="Times New Roman" w:hint="eastAsia"/>
                <w:color w:val="FF0000"/>
                <w:kern w:val="0"/>
                <w:sz w:val="22"/>
                <w:u w:val="single"/>
              </w:rPr>
              <w:t xml:space="preserve">    /     </w:t>
            </w:r>
            <w:r w:rsidRPr="00F9632C">
              <w:rPr>
                <w:rFonts w:ascii="新細明體" w:eastAsia="新細明體" w:hAnsi="新細明體" w:cs="Times New Roman"/>
                <w:color w:val="FF0000"/>
                <w:kern w:val="0"/>
                <w:sz w:val="22"/>
                <w:u w:val="single"/>
              </w:rPr>
              <w:t>)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lastRenderedPageBreak/>
              <w:t>*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跳修科目</w:t>
            </w:r>
            <w:proofErr w:type="gramEnd"/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4"/>
              </w:rPr>
              <w:t>C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4"/>
              </w:rPr>
              <w:t>ourse to Be Taken in Advance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：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  <w:u w:val="single"/>
              </w:rPr>
              <w:t xml:space="preserve">                          </w:t>
            </w:r>
          </w:p>
        </w:tc>
      </w:tr>
      <w:tr w:rsidR="00481FA6" w:rsidRPr="00F9632C" w:rsidTr="00F70BCC">
        <w:trPr>
          <w:trHeight w:val="402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bCs/>
                <w:kern w:val="0"/>
                <w:szCs w:val="20"/>
              </w:rPr>
              <w:t>其他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20"/>
              </w:rPr>
              <w:t>O</w:t>
            </w:r>
            <w:r w:rsidRPr="00F9632C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20"/>
              </w:rPr>
              <w:t>thers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0"/>
              </w:rPr>
            </w:pPr>
          </w:p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bCs/>
                <w:kern w:val="0"/>
                <w:szCs w:val="20"/>
              </w:rPr>
            </w:pPr>
          </w:p>
        </w:tc>
      </w:tr>
      <w:tr w:rsidR="00481FA6" w:rsidRPr="00F9632C" w:rsidTr="00F70BCC">
        <w:trPr>
          <w:cantSplit/>
          <w:trHeight w:val="1065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0"/>
              </w:rPr>
              <w:t>核章欄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(※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依序核章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)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Review Procedure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0"/>
                <w:sz w:val="28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(in Particular Order)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1.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化學系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授課教授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簽章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I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nstructor’s Seal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481FA6">
            <w:pPr>
              <w:numPr>
                <w:ilvl w:val="0"/>
                <w:numId w:val="2"/>
              </w:num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22"/>
                <w:szCs w:val="20"/>
                <w:bdr w:val="single" w:sz="4" w:space="0" w:color="auto"/>
              </w:rPr>
              <w:t>課程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ourse</w:t>
            </w:r>
          </w:p>
        </w:tc>
        <w:tc>
          <w:tcPr>
            <w:tcW w:w="187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  <w:t>(2)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  <w:bdr w:val="single" w:sz="4" w:space="0" w:color="auto"/>
              </w:rPr>
              <w:t>課程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ourse</w:t>
            </w:r>
          </w:p>
        </w:tc>
        <w:tc>
          <w:tcPr>
            <w:tcW w:w="436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</w:p>
        </w:tc>
      </w:tr>
      <w:tr w:rsidR="00481FA6" w:rsidRPr="00F9632C" w:rsidTr="00F70BCC">
        <w:trPr>
          <w:cantSplit/>
          <w:trHeight w:val="745"/>
        </w:trPr>
        <w:tc>
          <w:tcPr>
            <w:tcW w:w="113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jc w:val="both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2.</w:t>
            </w:r>
            <w:r w:rsidRPr="00F9632C">
              <w:rPr>
                <w:rFonts w:ascii="Times New Roman" w:eastAsia="新細明體" w:hAnsi="Times New Roman" w:cs="Times New Roman"/>
                <w:kern w:val="0"/>
                <w:szCs w:val="20"/>
              </w:rPr>
              <w:t>導師簽章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A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dvisor’s Seal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F9632C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(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課程換班者免簽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)</w:t>
            </w:r>
          </w:p>
          <w:p w:rsidR="00481FA6" w:rsidRPr="00F9632C" w:rsidRDefault="00481FA6" w:rsidP="00F70BC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F9632C">
              <w:rPr>
                <w:rFonts w:ascii="Times New Roman" w:eastAsia="新細明體" w:hAnsi="Times New Roman" w:cs="Times New Roman" w:hint="eastAsia"/>
                <w:kern w:val="0"/>
                <w:sz w:val="18"/>
                <w:szCs w:val="18"/>
              </w:rPr>
              <w:t>(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Not Required for Switching Classes)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1FA6" w:rsidRPr="00F9632C" w:rsidRDefault="00481FA6" w:rsidP="00F70BCC">
            <w:pPr>
              <w:widowControl/>
              <w:spacing w:line="280" w:lineRule="exact"/>
              <w:rPr>
                <w:rFonts w:ascii="新細明體" w:eastAsia="新細明體" w:hAnsi="新細明體" w:cs="Times New Roman"/>
                <w:kern w:val="0"/>
                <w:sz w:val="18"/>
                <w:szCs w:val="18"/>
              </w:rPr>
            </w:pPr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3.化學系主任簽章(系</w:t>
            </w:r>
            <w:proofErr w:type="gramStart"/>
            <w:r w:rsidRPr="00F9632C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辦</w:t>
            </w:r>
            <w:r w:rsidRPr="00F9632C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代蓋</w:t>
            </w:r>
            <w:proofErr w:type="gramEnd"/>
            <w:r w:rsidRPr="00F9632C">
              <w:rPr>
                <w:rFonts w:ascii="新細明體" w:eastAsia="新細明體" w:hAnsi="新細明體" w:cs="Times New Roman"/>
                <w:kern w:val="0"/>
                <w:sz w:val="18"/>
                <w:szCs w:val="18"/>
              </w:rPr>
              <w:t>)</w:t>
            </w:r>
            <w:r w:rsidRPr="00F9632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Chair’s Seal (Stamped by the Dept. Officer)</w:t>
            </w:r>
          </w:p>
        </w:tc>
        <w:tc>
          <w:tcPr>
            <w:tcW w:w="3502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1FA6" w:rsidRPr="00F9632C" w:rsidRDefault="00481FA6" w:rsidP="00F70BCC">
            <w:pPr>
              <w:widowControl/>
              <w:spacing w:line="280" w:lineRule="exact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  <w:p w:rsidR="00481FA6" w:rsidRPr="00F9632C" w:rsidRDefault="00481FA6" w:rsidP="00F70BCC">
            <w:pPr>
              <w:adjustRightInd w:val="0"/>
              <w:spacing w:line="280" w:lineRule="exact"/>
              <w:textAlignment w:val="baseline"/>
              <w:rPr>
                <w:rFonts w:ascii="新細明體" w:eastAsia="新細明體" w:hAnsi="新細明體" w:cs="Times New Roman"/>
                <w:kern w:val="0"/>
                <w:szCs w:val="20"/>
              </w:rPr>
            </w:pPr>
          </w:p>
        </w:tc>
      </w:tr>
      <w:bookmarkEnd w:id="0"/>
      <w:bookmarkEnd w:id="1"/>
    </w:tbl>
    <w:p w:rsidR="00481FA6" w:rsidRDefault="00481FA6" w:rsidP="00481FA6"/>
    <w:p w:rsidR="00B653F3" w:rsidRDefault="00B653F3"/>
    <w:sectPr w:rsidR="00B653F3" w:rsidSect="00481F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F81" w:rsidRDefault="00516F81" w:rsidP="005A7EC0">
      <w:r>
        <w:separator/>
      </w:r>
    </w:p>
  </w:endnote>
  <w:endnote w:type="continuationSeparator" w:id="0">
    <w:p w:rsidR="00516F81" w:rsidRDefault="00516F81" w:rsidP="005A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F81" w:rsidRDefault="00516F81" w:rsidP="005A7EC0">
      <w:r>
        <w:separator/>
      </w:r>
    </w:p>
  </w:footnote>
  <w:footnote w:type="continuationSeparator" w:id="0">
    <w:p w:rsidR="00516F81" w:rsidRDefault="00516F81" w:rsidP="005A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16BB"/>
    <w:multiLevelType w:val="hybridMultilevel"/>
    <w:tmpl w:val="B1AEE6E6"/>
    <w:lvl w:ilvl="0" w:tplc="ECD8E1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8B2597"/>
    <w:multiLevelType w:val="hybridMultilevel"/>
    <w:tmpl w:val="F014BDF6"/>
    <w:lvl w:ilvl="0" w:tplc="74C656C4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8109EC"/>
    <w:multiLevelType w:val="hybridMultilevel"/>
    <w:tmpl w:val="A0429F66"/>
    <w:lvl w:ilvl="0" w:tplc="D8D87E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0B2DB6"/>
    <w:multiLevelType w:val="hybridMultilevel"/>
    <w:tmpl w:val="1A046658"/>
    <w:lvl w:ilvl="0" w:tplc="36BE7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FC7412"/>
    <w:multiLevelType w:val="hybridMultilevel"/>
    <w:tmpl w:val="62B64844"/>
    <w:lvl w:ilvl="0" w:tplc="C18C9D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A6"/>
    <w:rsid w:val="0031704F"/>
    <w:rsid w:val="00481FA6"/>
    <w:rsid w:val="00516F81"/>
    <w:rsid w:val="005A7EC0"/>
    <w:rsid w:val="00AF7E9F"/>
    <w:rsid w:val="00B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CE77F-2932-4BC6-9598-0AFBC9D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F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E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E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u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.ntu.edu.tw/office/coursechoice/selcourse9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尤靜嫺</dc:creator>
  <cp:keywords/>
  <dc:description/>
  <cp:lastModifiedBy>尤靜嫺</cp:lastModifiedBy>
  <cp:revision>2</cp:revision>
  <dcterms:created xsi:type="dcterms:W3CDTF">2024-01-15T03:21:00Z</dcterms:created>
  <dcterms:modified xsi:type="dcterms:W3CDTF">2024-01-15T03:21:00Z</dcterms:modified>
</cp:coreProperties>
</file>